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评残公示</w:t>
      </w:r>
      <w:r>
        <w:rPr>
          <w:rFonts w:hint="eastAsia"/>
          <w:b/>
          <w:sz w:val="44"/>
          <w:szCs w:val="44"/>
          <w:lang w:eastAsia="zh-CN"/>
        </w:rPr>
        <w:t>结果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为加强残疾人证核发工作的监督，确保残疾人证的严肃性和公信力，根据《&lt;中华人民共和国残疾人证管理办法&gt;广东省实施细则》第二十一条规定，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我镇（区）残联于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2018年 月 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办理残疾证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公示。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在公示期间没有收到任何意见。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镇（区）残联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32"/>
          <w:szCs w:val="32"/>
        </w:rPr>
        <w:t>2018年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A4F"/>
    <w:rsid w:val="00295EA5"/>
    <w:rsid w:val="004C6577"/>
    <w:rsid w:val="006E3CAB"/>
    <w:rsid w:val="007A1238"/>
    <w:rsid w:val="009C1A4F"/>
    <w:rsid w:val="03A70E16"/>
    <w:rsid w:val="54A55108"/>
    <w:rsid w:val="5C2773C9"/>
    <w:rsid w:val="6116054C"/>
    <w:rsid w:val="69470750"/>
    <w:rsid w:val="7C8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2018-01-12T06:40:00Z</dcterms:created>
  <dc:creator>荣磊</dc:creator>
  <cp:lastModifiedBy>钟丽娟</cp:lastModifiedBy>
  <dcterms:modified xsi:type="dcterms:W3CDTF">2018-01-15T01:43:19Z</dcterms:modified>
  <dc:title>评残公示结果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